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408" w:rsidRPr="00DC1408" w:rsidRDefault="00DC1408" w:rsidP="00DC1408">
      <w:pPr>
        <w:spacing w:after="0" w:line="240" w:lineRule="auto"/>
        <w:ind w:left="4962"/>
        <w:jc w:val="right"/>
        <w:rPr>
          <w:rFonts w:ascii="Times New Roman" w:hAnsi="Times New Roman" w:cs="Times New Roman"/>
          <w:b/>
          <w:bCs/>
          <w:i/>
          <w:iCs/>
          <w:sz w:val="24"/>
          <w:szCs w:val="24"/>
          <w:u w:val="single"/>
        </w:rPr>
      </w:pPr>
      <w:bookmarkStart w:id="0" w:name="_GoBack"/>
      <w:bookmarkEnd w:id="0"/>
      <w:r w:rsidRPr="00DC1408">
        <w:rPr>
          <w:rFonts w:ascii="Times New Roman" w:hAnsi="Times New Roman" w:cs="Times New Roman"/>
          <w:b/>
          <w:bCs/>
          <w:i/>
          <w:iCs/>
          <w:sz w:val="24"/>
          <w:szCs w:val="24"/>
          <w:u w:val="single"/>
          <w:lang w:val="bg-BG"/>
        </w:rPr>
        <w:t xml:space="preserve">Образец </w:t>
      </w:r>
      <w:r w:rsidR="00155996">
        <w:rPr>
          <w:rFonts w:ascii="Times New Roman" w:eastAsia="SimSun" w:hAnsi="Times New Roman" w:cs="Times New Roman"/>
          <w:b/>
          <w:bCs/>
          <w:i/>
          <w:iCs/>
          <w:sz w:val="24"/>
          <w:szCs w:val="24"/>
          <w:u w:val="single"/>
          <w:lang w:val="bg-BG"/>
        </w:rPr>
        <w:t>№ 6</w:t>
      </w:r>
    </w:p>
    <w:p w:rsidR="00705890" w:rsidRDefault="00705890" w:rsidP="00705890">
      <w:pPr>
        <w:spacing w:after="0" w:line="240" w:lineRule="auto"/>
        <w:jc w:val="center"/>
        <w:rPr>
          <w:rFonts w:ascii="Times New Roman" w:hAnsi="Times New Roman" w:cs="Times New Roman"/>
          <w:b/>
          <w:bCs/>
          <w:color w:val="000000"/>
          <w:sz w:val="24"/>
          <w:szCs w:val="24"/>
          <w:lang w:val="bg-BG" w:eastAsia="bg-BG"/>
        </w:rPr>
      </w:pPr>
      <w:r w:rsidRPr="00705890">
        <w:rPr>
          <w:rFonts w:ascii="Times New Roman" w:hAnsi="Times New Roman" w:cs="Times New Roman"/>
          <w:b/>
          <w:bCs/>
          <w:color w:val="000000"/>
          <w:sz w:val="24"/>
          <w:szCs w:val="24"/>
          <w:lang w:val="bg-BG" w:eastAsia="bg-BG"/>
        </w:rPr>
        <w:t xml:space="preserve">Приложение № 2 към чл. 37, ал. 1 </w:t>
      </w:r>
      <w:r w:rsidR="00640AD4">
        <w:rPr>
          <w:rFonts w:ascii="Times New Roman" w:hAnsi="Times New Roman" w:cs="Times New Roman"/>
          <w:b/>
          <w:bCs/>
          <w:color w:val="000000"/>
          <w:sz w:val="24"/>
          <w:szCs w:val="24"/>
          <w:lang w:val="bg-BG" w:eastAsia="bg-BG"/>
        </w:rPr>
        <w:t>от ППЗМИП</w:t>
      </w:r>
    </w:p>
    <w:p w:rsidR="00EE733F" w:rsidRPr="00640AD4" w:rsidRDefault="00EE733F" w:rsidP="00705890">
      <w:pPr>
        <w:spacing w:after="0" w:line="240" w:lineRule="auto"/>
        <w:jc w:val="center"/>
        <w:rPr>
          <w:rFonts w:ascii="Times New Roman" w:hAnsi="Times New Roman" w:cs="Times New Roman"/>
          <w:b/>
          <w:bCs/>
          <w:color w:val="000000"/>
          <w:sz w:val="24"/>
          <w:szCs w:val="24"/>
          <w:lang w:val="bg-BG" w:eastAsia="bg-BG"/>
        </w:rPr>
      </w:pPr>
    </w:p>
    <w:tbl>
      <w:tblPr>
        <w:tblW w:w="9669" w:type="dxa"/>
        <w:tblBorders>
          <w:top w:val="outset" w:sz="2" w:space="0" w:color="000000"/>
          <w:left w:val="outset" w:sz="2" w:space="0" w:color="000000"/>
          <w:bottom w:val="outset" w:sz="2" w:space="0" w:color="000000"/>
          <w:right w:val="outset"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9669"/>
      </w:tblGrid>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ДЕКЛАРАЦИЯ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b/>
                <w:bCs/>
                <w:color w:val="000000"/>
                <w:sz w:val="24"/>
                <w:szCs w:val="24"/>
                <w:lang w:val="bg-BG" w:eastAsia="bg-BG"/>
              </w:rPr>
              <w:t>по чл. 59, ал. 1, т. 3 от Закона за мерките срещу изпирането на пари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Долуподписаният/ата: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ЕГН/ЛНЧ/официален личен идентификационен номер или друг уникален елемент за установяване на самоличността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чужди граждани без постоянен адрес)</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 качеството ми 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законен представител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пълномощник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 ЕИК/БУЛСТАТ/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регистъра при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ДЕКЛАРИРАМ:</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 Действителни собственици на представляваното от мен юридическо лице/правно образувание са следните физически лица: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w:t>
            </w:r>
            <w:r w:rsidRPr="00705890">
              <w:rPr>
                <w:rFonts w:ascii="Times New Roman" w:hAnsi="Times New Roman" w:cs="Times New Roman"/>
                <w:color w:val="000000"/>
                <w:sz w:val="24"/>
                <w:szCs w:val="24"/>
                <w:lang w:val="bg-BG" w:eastAsia="bg-BG"/>
              </w:rPr>
              <w:sym w:font="Symbol" w:char="F020"/>
            </w:r>
            <w:r w:rsidRPr="00705890">
              <w:rPr>
                <w:rFonts w:ascii="Times New Roman" w:hAnsi="Times New Roman" w:cs="Times New Roman"/>
                <w:color w:val="000000"/>
                <w:sz w:val="24"/>
                <w:szCs w:val="24"/>
                <w:lang w:val="bg-BG" w:eastAsia="bg-BG"/>
              </w:rPr>
              <w:t>(посочва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което 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упражняващо контрол по смисъла на § 1в от допълнителните разпоредби на Търговския закон (посочва се конкретната хипотеза)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[_]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w:t>
            </w:r>
            <w:r w:rsidRPr="00705890">
              <w:rPr>
                <w:rFonts w:ascii="Times New Roman" w:hAnsi="Times New Roman" w:cs="Times New Roman"/>
                <w:color w:val="000000"/>
                <w:sz w:val="24"/>
                <w:szCs w:val="24"/>
                <w:lang w:val="bg-BG" w:eastAsia="bg-BG"/>
              </w:rPr>
              <w:lastRenderedPageBreak/>
              <w:t>допълнителните разпоредби на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[_] лице, изпълняващо длъжността на висш ръководен служител, когато не може да се установи друго лице като действителен собственик;</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[_] друго (посочва се)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Описание на притежаваните права: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 Юридически лица/правни образувания, чрез които 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 xml:space="preserve">                                (посочва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Б. Юридически лица/правни образувания, чрез които непряко се упражнява контрол:</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наименованието, както и правноорганизационната форма на юридическото лице или видът на правното образувание)</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седалище: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(държава, град, община)</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lastRenderedPageBreak/>
              <w:t>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вписано в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ЕИК/БУЛСТАТ или номер в съответния национален регистър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Представители:</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(посочва се всяко гражданство на лицето)</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Държавата на пребиваване, в случай че е различна от Република България, или държавата по гражданството: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постоянен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или адрес: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 лица без постоянен адрес на територията на Република България)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Начин на представляване: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(заедно, поотделно или по друг начин)</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III. Лице за контакт по чл. 63, ал. 4, т. 3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center"/>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презиме, фамилия)</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ЕГН/ЛНЧ: ……………….., дата на раждане: ………………....,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гражданство/а: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 xml:space="preserve">постоянен адрес на територията на Република България: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ІV. Прилагам следните документи и справки съгласно чл. 59, ал. 1, т. 1 и 2 от ЗМИП:</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1. ………………………………………………………………………………....</w:t>
            </w: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2. …………………………………………………………………………………</w:t>
            </w:r>
          </w:p>
        </w:tc>
      </w:tr>
      <w:tr w:rsidR="00705890" w:rsidRPr="00705890" w:rsidTr="005562D4">
        <w:tc>
          <w:tcPr>
            <w:tcW w:w="9669" w:type="dxa"/>
            <w:tcBorders>
              <w:top w:val="nil"/>
              <w:left w:val="nil"/>
              <w:bottom w:val="nil"/>
              <w:right w:val="nil"/>
            </w:tcBorders>
            <w:hideMark/>
          </w:tcPr>
          <w:p w:rsidR="00705890" w:rsidRDefault="00705890"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Известна ми е отговорността по чл. 313 от Наказателния кодекс за деклариране на неверни данни.</w:t>
            </w:r>
          </w:p>
          <w:p w:rsidR="00281F12" w:rsidRPr="00705890" w:rsidRDefault="00281F12" w:rsidP="00705890">
            <w:pPr>
              <w:spacing w:before="100" w:beforeAutospacing="1" w:after="100" w:afterAutospacing="1" w:line="240" w:lineRule="auto"/>
              <w:jc w:val="both"/>
              <w:rPr>
                <w:rFonts w:ascii="Times New Roman" w:hAnsi="Times New Roman" w:cs="Times New Roman"/>
                <w:color w:val="000000"/>
                <w:sz w:val="24"/>
                <w:szCs w:val="24"/>
                <w:lang w:val="bg-BG" w:eastAsia="bg-BG"/>
              </w:rPr>
            </w:pPr>
          </w:p>
        </w:tc>
      </w:tr>
      <w:tr w:rsidR="00705890" w:rsidRPr="00705890" w:rsidTr="005562D4">
        <w:tc>
          <w:tcPr>
            <w:tcW w:w="9669" w:type="dxa"/>
            <w:tcBorders>
              <w:top w:val="nil"/>
              <w:left w:val="nil"/>
              <w:bottom w:val="nil"/>
              <w:right w:val="nil"/>
            </w:tcBorders>
            <w:hideMark/>
          </w:tcPr>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color w:val="000000"/>
                <w:sz w:val="24"/>
                <w:szCs w:val="24"/>
                <w:lang w:val="bg-BG" w:eastAsia="bg-BG"/>
              </w:rPr>
              <w:t>ДАТА: ...............    ДЕКЛАРАТОР: ........................</w:t>
            </w:r>
          </w:p>
        </w:tc>
      </w:tr>
      <w:tr w:rsidR="00705890" w:rsidRPr="00705890" w:rsidTr="005562D4">
        <w:tc>
          <w:tcPr>
            <w:tcW w:w="9669" w:type="dxa"/>
            <w:tcBorders>
              <w:top w:val="nil"/>
              <w:left w:val="nil"/>
              <w:bottom w:val="nil"/>
              <w:right w:val="nil"/>
            </w:tcBorders>
            <w:hideMark/>
          </w:tcPr>
          <w:p w:rsidR="00281F12" w:rsidRDefault="00281F12" w:rsidP="00705890">
            <w:pPr>
              <w:spacing w:before="100" w:beforeAutospacing="1" w:after="100" w:afterAutospacing="1" w:line="240" w:lineRule="auto"/>
              <w:jc w:val="right"/>
              <w:rPr>
                <w:rFonts w:ascii="Times New Roman" w:hAnsi="Times New Roman" w:cs="Times New Roman"/>
                <w:i/>
                <w:iCs/>
                <w:color w:val="000000"/>
                <w:sz w:val="24"/>
                <w:szCs w:val="24"/>
                <w:lang w:val="bg-BG" w:eastAsia="bg-BG"/>
              </w:rPr>
            </w:pPr>
          </w:p>
          <w:p w:rsidR="00705890" w:rsidRPr="00705890" w:rsidRDefault="00705890" w:rsidP="00705890">
            <w:pPr>
              <w:spacing w:before="100" w:beforeAutospacing="1" w:after="100" w:afterAutospacing="1" w:line="240" w:lineRule="auto"/>
              <w:jc w:val="right"/>
              <w:rPr>
                <w:rFonts w:ascii="Times New Roman" w:hAnsi="Times New Roman" w:cs="Times New Roman"/>
                <w:color w:val="000000"/>
                <w:sz w:val="24"/>
                <w:szCs w:val="24"/>
                <w:lang w:val="bg-BG" w:eastAsia="bg-BG"/>
              </w:rPr>
            </w:pPr>
            <w:r w:rsidRPr="00705890">
              <w:rPr>
                <w:rFonts w:ascii="Times New Roman" w:hAnsi="Times New Roman" w:cs="Times New Roman"/>
                <w:i/>
                <w:iCs/>
                <w:color w:val="000000"/>
                <w:sz w:val="24"/>
                <w:szCs w:val="24"/>
                <w:lang w:val="bg-BG" w:eastAsia="bg-BG"/>
              </w:rPr>
              <w:t>(име и подпис)</w:t>
            </w:r>
          </w:p>
        </w:tc>
      </w:tr>
    </w:tbl>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281F12" w:rsidRDefault="00281F12" w:rsidP="00705890">
      <w:pPr>
        <w:spacing w:after="0" w:line="240" w:lineRule="auto"/>
        <w:ind w:firstLine="480"/>
        <w:jc w:val="both"/>
        <w:rPr>
          <w:rFonts w:ascii="Times New Roman" w:hAnsi="Times New Roman" w:cs="Times New Roman"/>
          <w:b/>
          <w:i/>
          <w:color w:val="000000"/>
          <w:sz w:val="24"/>
          <w:szCs w:val="24"/>
          <w:lang w:val="bg-BG" w:eastAsia="bg-BG"/>
        </w:rPr>
      </w:pPr>
    </w:p>
    <w:p w:rsidR="00705890" w:rsidRPr="00705890" w:rsidRDefault="00705890" w:rsidP="00705890">
      <w:pPr>
        <w:spacing w:after="0" w:line="240" w:lineRule="auto"/>
        <w:ind w:firstLine="480"/>
        <w:jc w:val="both"/>
        <w:rPr>
          <w:rFonts w:ascii="Times New Roman" w:hAnsi="Times New Roman" w:cs="Times New Roman"/>
          <w:b/>
          <w:i/>
          <w:color w:val="000000"/>
          <w:sz w:val="24"/>
          <w:szCs w:val="24"/>
          <w:lang w:val="bg-BG" w:eastAsia="bg-BG"/>
        </w:rPr>
      </w:pPr>
      <w:r w:rsidRPr="00705890">
        <w:rPr>
          <w:rFonts w:ascii="Times New Roman" w:hAnsi="Times New Roman" w:cs="Times New Roman"/>
          <w:b/>
          <w:i/>
          <w:color w:val="000000"/>
          <w:sz w:val="24"/>
          <w:szCs w:val="24"/>
          <w:lang w:val="bg-BG" w:eastAsia="bg-BG"/>
        </w:rPr>
        <w:t>Указания: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а) учредителят;</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б) доверителният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в) пазителят, ако има такъв;</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г) бенефициерът или класът бенефициери, или</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705890" w:rsidRPr="00705890" w:rsidRDefault="00705890" w:rsidP="00705890">
      <w:pPr>
        <w:spacing w:after="0" w:line="240" w:lineRule="auto"/>
        <w:ind w:firstLine="480"/>
        <w:jc w:val="both"/>
        <w:rPr>
          <w:rFonts w:ascii="Times New Roman" w:hAnsi="Times New Roman" w:cs="Times New Roman"/>
          <w:i/>
          <w:color w:val="000000"/>
          <w:sz w:val="24"/>
          <w:szCs w:val="24"/>
          <w:lang w:val="bg-BG" w:eastAsia="bg-BG"/>
        </w:rPr>
      </w:pPr>
      <w:r w:rsidRPr="00705890">
        <w:rPr>
          <w:rFonts w:ascii="Times New Roman" w:hAnsi="Times New Roman" w:cs="Times New Roman"/>
          <w:i/>
          <w:color w:val="000000"/>
          <w:sz w:val="24"/>
          <w:szCs w:val="24"/>
          <w:lang w:val="bg-BG" w:eastAsia="bg-BG"/>
        </w:rPr>
        <w:lastRenderedPageBreak/>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9E707F" w:rsidRDefault="00705890">
      <w:r w:rsidRPr="00705890">
        <w:rPr>
          <w:rFonts w:ascii="Times New Roman" w:hAnsi="Times New Roman" w:cs="Times New Roman"/>
          <w:i/>
          <w:color w:val="000000"/>
          <w:sz w:val="24"/>
          <w:szCs w:val="24"/>
          <w:lang w:val="bg-B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sectPr w:rsidR="009E707F" w:rsidSect="00427098">
      <w:pgSz w:w="11907" w:h="16840"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408"/>
    <w:rsid w:val="000C1937"/>
    <w:rsid w:val="00137567"/>
    <w:rsid w:val="00155996"/>
    <w:rsid w:val="00281F12"/>
    <w:rsid w:val="00640AD4"/>
    <w:rsid w:val="0070350F"/>
    <w:rsid w:val="007046E6"/>
    <w:rsid w:val="00705890"/>
    <w:rsid w:val="00834016"/>
    <w:rsid w:val="008C4913"/>
    <w:rsid w:val="00921DAC"/>
    <w:rsid w:val="009D2A89"/>
    <w:rsid w:val="009E707F"/>
    <w:rsid w:val="00A86834"/>
    <w:rsid w:val="00AE47E3"/>
    <w:rsid w:val="00B82F3A"/>
    <w:rsid w:val="00D979D0"/>
    <w:rsid w:val="00DC1408"/>
    <w:rsid w:val="00EE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408"/>
    <w:pPr>
      <w:spacing w:after="160" w:line="259" w:lineRule="auto"/>
    </w:pPr>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C1408"/>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rsid w:val="00DC1408"/>
    <w:rPr>
      <w:rFonts w:ascii="Calibri" w:eastAsia="Times New Roman" w:hAnsi="Calibri" w:cs="Calibri"/>
      <w:sz w:val="24"/>
      <w:szCs w:val="24"/>
      <w:lang w:eastAsia="bg-BG"/>
    </w:rPr>
  </w:style>
  <w:style w:type="paragraph" w:styleId="BalloonText">
    <w:name w:val="Balloon Text"/>
    <w:basedOn w:val="Normal"/>
    <w:link w:val="BalloonTextChar"/>
    <w:uiPriority w:val="99"/>
    <w:semiHidden/>
    <w:unhideWhenUsed/>
    <w:rsid w:val="00705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890"/>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408"/>
    <w:pPr>
      <w:spacing w:after="160" w:line="259" w:lineRule="auto"/>
    </w:pPr>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DC1408"/>
    <w:pPr>
      <w:spacing w:after="120" w:line="480" w:lineRule="auto"/>
      <w:ind w:left="283"/>
    </w:pPr>
    <w:rPr>
      <w:sz w:val="24"/>
      <w:szCs w:val="24"/>
      <w:lang w:val="bg-BG" w:eastAsia="bg-BG"/>
    </w:rPr>
  </w:style>
  <w:style w:type="character" w:customStyle="1" w:styleId="BodyTextIndent2Char">
    <w:name w:val="Body Text Indent 2 Char"/>
    <w:basedOn w:val="DefaultParagraphFont"/>
    <w:link w:val="BodyTextIndent2"/>
    <w:rsid w:val="00DC1408"/>
    <w:rPr>
      <w:rFonts w:ascii="Calibri" w:eastAsia="Times New Roman" w:hAnsi="Calibri" w:cs="Calibri"/>
      <w:sz w:val="24"/>
      <w:szCs w:val="24"/>
      <w:lang w:eastAsia="bg-BG"/>
    </w:rPr>
  </w:style>
  <w:style w:type="paragraph" w:styleId="BalloonText">
    <w:name w:val="Balloon Text"/>
    <w:basedOn w:val="Normal"/>
    <w:link w:val="BalloonTextChar"/>
    <w:uiPriority w:val="99"/>
    <w:semiHidden/>
    <w:unhideWhenUsed/>
    <w:rsid w:val="007058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890"/>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2236</Words>
  <Characters>12748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Svetlana N. Dimitrova</cp:lastModifiedBy>
  <cp:revision>2</cp:revision>
  <dcterms:created xsi:type="dcterms:W3CDTF">2019-09-25T10:31:00Z</dcterms:created>
  <dcterms:modified xsi:type="dcterms:W3CDTF">2019-09-25T10:31:00Z</dcterms:modified>
</cp:coreProperties>
</file>